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74" w:rsidRDefault="00CD7674">
      <w:pPr>
        <w:jc w:val="both"/>
        <w:rPr>
          <w:b/>
          <w:sz w:val="28"/>
          <w:szCs w:val="28"/>
        </w:rPr>
      </w:pPr>
    </w:p>
    <w:p w:rsidR="00CD7674" w:rsidRDefault="00797E0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ООО УК «Северный округ» по содержанию и ремонту общего имущества МКД по ул. Бойко-Павлова, 5 на 2022 год</w:t>
      </w:r>
    </w:p>
    <w:p w:rsidR="00CD7674" w:rsidRDefault="00CD7674">
      <w:pPr>
        <w:ind w:firstLine="540"/>
        <w:jc w:val="both"/>
        <w:rPr>
          <w:sz w:val="28"/>
          <w:szCs w:val="28"/>
        </w:rPr>
      </w:pPr>
    </w:p>
    <w:p w:rsidR="00CD7674" w:rsidRDefault="00797E09">
      <w:pPr>
        <w:ind w:firstLine="540"/>
        <w:jc w:val="both"/>
      </w:pPr>
      <w:r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01.01.2022г. и видах работ:</w:t>
      </w:r>
    </w:p>
    <w:p w:rsidR="00CD7674" w:rsidRDefault="00797E09">
      <w:pPr>
        <w:jc w:val="both"/>
        <w:rPr>
          <w:b/>
        </w:rPr>
      </w:pPr>
      <w:r>
        <w:rPr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</w:rPr>
        <w:t xml:space="preserve"> Утвердить размер платы на управление и содержание общего имущества с 01.01.2022г.</w:t>
      </w:r>
      <w:proofErr w:type="gramEnd"/>
      <w:r>
        <w:t xml:space="preserve"> </w:t>
      </w:r>
      <w:r>
        <w:rPr>
          <w:b/>
        </w:rPr>
        <w:t>с учетом расходов по обращению с твердо-коммунальными отходами (ТКО), рассмотрев один из вариантов:</w:t>
      </w:r>
    </w:p>
    <w:p w:rsidR="00CD7674" w:rsidRDefault="00797E09">
      <w:pPr>
        <w:ind w:firstLine="540"/>
        <w:jc w:val="both"/>
      </w:pPr>
      <w:r>
        <w:rPr>
          <w:b/>
          <w:u w:val="single"/>
        </w:rPr>
        <w:t>А)</w:t>
      </w:r>
      <w: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№416) и договора управления </w:t>
      </w:r>
      <w:proofErr w:type="gramStart"/>
      <w:r>
        <w:t>–э</w:t>
      </w:r>
      <w:proofErr w:type="gramEnd"/>
      <w:r>
        <w:t xml:space="preserve">кономически обоснованный, без учета расходов по огнезащиты, с учетом расходов по сбору и вывозу ТКО в размере 27,25 руб. на 1кв.м., в том числе сбор и вывоз ТКО в размере 3,53 руб. на 1кв.м. </w:t>
      </w:r>
    </w:p>
    <w:p w:rsidR="00CD7674" w:rsidRDefault="00797E09">
      <w:pPr>
        <w:ind w:firstLine="540"/>
        <w:jc w:val="both"/>
      </w:pPr>
      <w:r>
        <w:rPr>
          <w:b/>
          <w:bCs/>
          <w:u w:val="single"/>
        </w:rPr>
        <w:t>Б)</w:t>
      </w:r>
      <w:r>
        <w:rPr>
          <w:bCs/>
        </w:rPr>
        <w:t xml:space="preserve"> 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ТКО,</w:t>
      </w:r>
      <w:r>
        <w:t xml:space="preserve"> в размере 25,78руб. на 1кв.м., в том числе сбор и вывоз ТКО 1,86руб. на 1кв.м.</w:t>
      </w:r>
    </w:p>
    <w:p w:rsidR="00CD7674" w:rsidRDefault="00797E09">
      <w:pPr>
        <w:ind w:firstLine="540"/>
        <w:jc w:val="both"/>
      </w:pPr>
      <w:r>
        <w:rPr>
          <w:b/>
          <w:u w:val="single"/>
        </w:rPr>
        <w:t xml:space="preserve">В)  </w:t>
      </w:r>
      <w:r>
        <w:t>в случае не утверждения платы по предлагаемым вариантам, утвердить размер платы на сбор и вывоз ТКО на уровне 2021 год в размере 1,79 руб. на кв. м</w:t>
      </w:r>
      <w:proofErr w:type="gramStart"/>
      <w:r>
        <w:t>..</w:t>
      </w:r>
      <w:proofErr w:type="gramEnd"/>
    </w:p>
    <w:p w:rsidR="00CD7674" w:rsidRDefault="00CD7674">
      <w:pPr>
        <w:ind w:firstLine="540"/>
        <w:jc w:val="both"/>
        <w:rPr>
          <w:bCs/>
        </w:rPr>
      </w:pPr>
    </w:p>
    <w:p w:rsidR="00CD7674" w:rsidRDefault="00797E09">
      <w:pPr>
        <w:jc w:val="both"/>
        <w:rPr>
          <w:b/>
        </w:rPr>
      </w:pPr>
      <w:r>
        <w:rPr>
          <w:bCs/>
        </w:rPr>
        <w:t xml:space="preserve">     </w:t>
      </w:r>
      <w:r>
        <w:rPr>
          <w:b/>
          <w:sz w:val="28"/>
          <w:szCs w:val="28"/>
          <w:lang w:val="en-US"/>
        </w:rPr>
        <w:t>II</w:t>
      </w:r>
      <w:r>
        <w:rPr>
          <w:b/>
        </w:rPr>
        <w:t xml:space="preserve">. Утвердить виды работ с </w:t>
      </w:r>
      <w:proofErr w:type="gramStart"/>
      <w:r>
        <w:rPr>
          <w:b/>
        </w:rPr>
        <w:t>01.01.2022г.:</w:t>
      </w:r>
      <w:proofErr w:type="gramEnd"/>
    </w:p>
    <w:p w:rsidR="00CD7674" w:rsidRDefault="00797E09">
      <w:pPr>
        <w:ind w:firstLine="540"/>
        <w:jc w:val="both"/>
        <w:rPr>
          <w:u w:val="single"/>
        </w:rPr>
      </w:pPr>
      <w:r>
        <w:rPr>
          <w:b/>
        </w:rPr>
        <w:t xml:space="preserve">- </w:t>
      </w:r>
      <w:r>
        <w:rPr>
          <w:b/>
          <w:u w:val="single"/>
        </w:rPr>
        <w:t>по текущему ремонту,</w:t>
      </w:r>
      <w:r>
        <w:rPr>
          <w:u w:val="single"/>
        </w:rPr>
        <w:t xml:space="preserve"> на выполнение следующих видов работ в пределах платы по текущему ремонту в 2022г.:</w:t>
      </w:r>
    </w:p>
    <w:p w:rsidR="00CD7674" w:rsidRDefault="00CD7674">
      <w:pPr>
        <w:ind w:firstLine="540"/>
        <w:jc w:val="both"/>
        <w:rPr>
          <w:u w:val="single"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700"/>
      </w:tblGrid>
      <w:tr w:rsidR="00CD7674">
        <w:trPr>
          <w:trHeight w:val="630"/>
        </w:trPr>
        <w:tc>
          <w:tcPr>
            <w:tcW w:w="4880" w:type="dxa"/>
            <w:shd w:val="clear" w:color="auto" w:fill="auto"/>
            <w:noWrap/>
            <w:vAlign w:val="bottom"/>
          </w:tcPr>
          <w:p w:rsidR="00CD7674" w:rsidRDefault="00797E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D7674" w:rsidRDefault="00797E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D7674" w:rsidRDefault="00797E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D7674" w:rsidRDefault="00797E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размер платы на 1 м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CD7674">
        <w:trPr>
          <w:trHeight w:val="390"/>
        </w:trPr>
        <w:tc>
          <w:tcPr>
            <w:tcW w:w="4880" w:type="dxa"/>
            <w:shd w:val="clear" w:color="auto" w:fill="auto"/>
            <w:vAlign w:val="center"/>
          </w:tcPr>
          <w:p w:rsidR="00CD7674" w:rsidRDefault="00797E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цокаля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</w:tr>
      <w:tr w:rsidR="00CD7674">
        <w:trPr>
          <w:trHeight w:val="390"/>
        </w:trPr>
        <w:tc>
          <w:tcPr>
            <w:tcW w:w="4880" w:type="dxa"/>
            <w:shd w:val="clear" w:color="auto" w:fill="auto"/>
            <w:vAlign w:val="center"/>
          </w:tcPr>
          <w:p w:rsidR="00CD7674" w:rsidRDefault="00797E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Демонтаж кладовок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м3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1,46</w:t>
            </w:r>
          </w:p>
        </w:tc>
      </w:tr>
      <w:tr w:rsidR="00CD7674">
        <w:trPr>
          <w:trHeight w:val="390"/>
        </w:trPr>
        <w:tc>
          <w:tcPr>
            <w:tcW w:w="4880" w:type="dxa"/>
            <w:shd w:val="clear" w:color="auto" w:fill="auto"/>
            <w:vAlign w:val="center"/>
          </w:tcPr>
          <w:p w:rsidR="00CD7674" w:rsidRDefault="00797E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 отопления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</w:tc>
      </w:tr>
      <w:tr w:rsidR="00CD7674">
        <w:trPr>
          <w:trHeight w:val="390"/>
        </w:trPr>
        <w:tc>
          <w:tcPr>
            <w:tcW w:w="4880" w:type="dxa"/>
            <w:shd w:val="clear" w:color="auto" w:fill="auto"/>
            <w:vAlign w:val="center"/>
          </w:tcPr>
          <w:p w:rsidR="00CD7674" w:rsidRDefault="00797E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Бетонирование подвала в подъезде № 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380 000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CD7674">
        <w:trPr>
          <w:trHeight w:val="390"/>
        </w:trPr>
        <w:tc>
          <w:tcPr>
            <w:tcW w:w="4880" w:type="dxa"/>
            <w:shd w:val="clear" w:color="auto" w:fill="auto"/>
            <w:vAlign w:val="center"/>
          </w:tcPr>
          <w:p w:rsidR="00CD7674" w:rsidRDefault="00797E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конструктивных элементов балконов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2,93</w:t>
            </w:r>
          </w:p>
        </w:tc>
      </w:tr>
      <w:tr w:rsidR="00CD7674">
        <w:trPr>
          <w:trHeight w:val="330"/>
        </w:trPr>
        <w:tc>
          <w:tcPr>
            <w:tcW w:w="4880" w:type="dxa"/>
            <w:shd w:val="clear" w:color="auto" w:fill="auto"/>
            <w:vAlign w:val="center"/>
          </w:tcPr>
          <w:p w:rsidR="00CD7674" w:rsidRDefault="00797E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Постановка на кадастровый учет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1,46</w:t>
            </w:r>
          </w:p>
        </w:tc>
      </w:tr>
      <w:tr w:rsidR="00CD7674">
        <w:trPr>
          <w:trHeight w:val="3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CD7674">
        <w:trPr>
          <w:trHeight w:val="3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9,76</w:t>
            </w:r>
          </w:p>
        </w:tc>
      </w:tr>
      <w:tr w:rsidR="00CD7674">
        <w:trPr>
          <w:trHeight w:val="3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ОДПУ по ХВС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4" w:rsidRDefault="00797E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3,66</w:t>
            </w:r>
          </w:p>
        </w:tc>
      </w:tr>
    </w:tbl>
    <w:p w:rsidR="00CD7674" w:rsidRDefault="00CD7674">
      <w:pPr>
        <w:ind w:firstLine="540"/>
        <w:jc w:val="both"/>
        <w:rPr>
          <w:u w:val="single"/>
        </w:rPr>
      </w:pPr>
    </w:p>
    <w:p w:rsidR="00CD7674" w:rsidRDefault="00797E09">
      <w:pPr>
        <w:jc w:val="both"/>
        <w:rPr>
          <w:b/>
        </w:rPr>
      </w:pPr>
      <w:r>
        <w:t xml:space="preserve">     </w:t>
      </w:r>
      <w:r>
        <w:rPr>
          <w:b/>
          <w:sz w:val="28"/>
          <w:szCs w:val="28"/>
          <w:lang w:val="en-US"/>
        </w:rPr>
        <w:t>III</w:t>
      </w:r>
      <w:r>
        <w:rPr>
          <w:b/>
        </w:rPr>
        <w:t xml:space="preserve">. Рассмотреть и принять решение </w:t>
      </w:r>
      <w:r>
        <w:rPr>
          <w:rFonts w:eastAsiaTheme="minorHAnsi"/>
          <w:b/>
          <w:bCs/>
          <w:lang w:eastAsia="en-US"/>
        </w:rPr>
        <w:t xml:space="preserve">о прямых договорах между собственниками имущества в многоквартирных домах и </w:t>
      </w:r>
      <w:proofErr w:type="spellStart"/>
      <w:r>
        <w:rPr>
          <w:rFonts w:eastAsiaTheme="minorHAnsi"/>
          <w:b/>
          <w:bCs/>
          <w:lang w:eastAsia="en-US"/>
        </w:rPr>
        <w:t>ресурсоснабжающими</w:t>
      </w:r>
      <w:proofErr w:type="spellEnd"/>
      <w:r>
        <w:rPr>
          <w:rFonts w:eastAsiaTheme="minorHAnsi"/>
          <w:b/>
          <w:bCs/>
          <w:lang w:eastAsia="en-US"/>
        </w:rPr>
        <w:t xml:space="preserve"> организациями, а именно:</w:t>
      </w:r>
    </w:p>
    <w:p w:rsidR="00CD7674" w:rsidRDefault="00797E09">
      <w:pPr>
        <w:ind w:firstLine="540"/>
        <w:jc w:val="both"/>
      </w:pPr>
      <w:r>
        <w:rPr>
          <w:rFonts w:eastAsiaTheme="minorHAnsi"/>
        </w:rPr>
        <w:t xml:space="preserve">В соответствии с </w:t>
      </w:r>
      <w:proofErr w:type="spellStart"/>
      <w:r>
        <w:rPr>
          <w:rFonts w:eastAsiaTheme="minorHAnsi"/>
        </w:rPr>
        <w:t>п.п</w:t>
      </w:r>
      <w:proofErr w:type="spellEnd"/>
      <w:r>
        <w:rPr>
          <w:rFonts w:eastAsiaTheme="minorHAnsi"/>
        </w:rP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rPr>
          <w:rFonts w:eastAsiaTheme="minorHAnsi"/>
        </w:rPr>
        <w:t>ресурсоснабжающей</w:t>
      </w:r>
      <w:proofErr w:type="spellEnd"/>
      <w:r>
        <w:rPr>
          <w:rFonts w:eastAsiaTheme="minorHAnsi"/>
        </w:rPr>
        <w:t xml:space="preserve"> организацией:</w:t>
      </w:r>
    </w:p>
    <w:p w:rsidR="00CD7674" w:rsidRDefault="00797E09">
      <w:pPr>
        <w:ind w:firstLine="540"/>
        <w:jc w:val="both"/>
      </w:pPr>
      <w:r>
        <w:rPr>
          <w:rFonts w:eastAsiaTheme="minorHAnsi"/>
        </w:rPr>
        <w:t xml:space="preserve">1.договор на оказание услуг по обращению с твердыми коммунальными отходами с </w:t>
      </w:r>
      <w:proofErr w:type="spellStart"/>
      <w:r>
        <w:rPr>
          <w:rFonts w:eastAsiaTheme="minorHAnsi"/>
        </w:rPr>
        <w:t>ресурсоснабжающей</w:t>
      </w:r>
      <w:proofErr w:type="spellEnd"/>
      <w:r>
        <w:rPr>
          <w:rFonts w:eastAsiaTheme="minorHAnsi"/>
        </w:rPr>
        <w:t xml:space="preserve">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</w:p>
    <w:p w:rsidR="00CD7674" w:rsidRDefault="00797E09">
      <w:pPr>
        <w:ind w:firstLine="540"/>
        <w:jc w:val="both"/>
      </w:pPr>
      <w:r>
        <w:rPr>
          <w:rFonts w:eastAsiaTheme="minorHAnsi"/>
        </w:rPr>
        <w:t>2. договор о предоставлении коммунальных услуг холодного водоснабжения, водоотведения с  01 октября 2021 г.</w:t>
      </w:r>
    </w:p>
    <w:p w:rsidR="00CD7674" w:rsidRDefault="00797E09">
      <w:pPr>
        <w:ind w:firstLine="540"/>
        <w:jc w:val="both"/>
      </w:pPr>
      <w:r>
        <w:rPr>
          <w:rFonts w:eastAsiaTheme="minorHAnsi"/>
        </w:rPr>
        <w:lastRenderedPageBreak/>
        <w:t>3.договор о предоставлении коммунальных услуг по горячему водоснабжению, отоплению (теплоснабжению) с   01 октября 2021г.</w:t>
      </w:r>
    </w:p>
    <w:p w:rsidR="00CD7674" w:rsidRDefault="00797E09">
      <w:pPr>
        <w:ind w:firstLine="540"/>
        <w:jc w:val="both"/>
      </w:pPr>
      <w:r>
        <w:rPr>
          <w:rFonts w:eastAsiaTheme="minorHAnsi"/>
        </w:rPr>
        <w:t>4. договор о предоставлении коммунальной услуги по газоснабжению (в том числе поставки бытового газа в баллонах) с   01 октября 2021 г.</w:t>
      </w:r>
    </w:p>
    <w:p w:rsidR="00CD7674" w:rsidRDefault="00CD7674">
      <w:pPr>
        <w:jc w:val="both"/>
      </w:pPr>
    </w:p>
    <w:p w:rsidR="00CD7674" w:rsidRDefault="00797E09">
      <w:pPr>
        <w:jc w:val="both"/>
      </w:pPr>
      <w:r>
        <w:rPr>
          <w:rFonts w:eastAsiaTheme="minorHAnsi"/>
          <w:b/>
          <w:bCs/>
          <w:sz w:val="28"/>
          <w:szCs w:val="28"/>
          <w:lang w:val="en-US"/>
        </w:rPr>
        <w:t>IV</w:t>
      </w:r>
      <w:proofErr w:type="gramStart"/>
      <w:r>
        <w:rPr>
          <w:rFonts w:eastAsiaTheme="minorHAnsi"/>
          <w:b/>
          <w:bCs/>
        </w:rPr>
        <w:t>.</w:t>
      </w:r>
      <w:r>
        <w:rPr>
          <w:rFonts w:eastAsiaTheme="minorHAnsi"/>
          <w:b/>
        </w:rPr>
        <w:t xml:space="preserve">  </w:t>
      </w:r>
      <w:r>
        <w:rPr>
          <w:rFonts w:eastAsiaTheme="minorHAnsi"/>
        </w:rPr>
        <w:t>Утвердить</w:t>
      </w:r>
      <w:proofErr w:type="gramEnd"/>
      <w:r>
        <w:rPr>
          <w:rFonts w:eastAsiaTheme="minorHAnsi"/>
        </w:rPr>
        <w:t xml:space="preserve"> стоимость временного пользования общим имуществом МКД  с 01.01.2022 г. в следующем размере:</w:t>
      </w:r>
    </w:p>
    <w:p w:rsidR="00CD7674" w:rsidRDefault="00797E09">
      <w:pPr>
        <w:jc w:val="both"/>
      </w:pPr>
      <w:r>
        <w:rPr>
          <w:rFonts w:eastAsiaTheme="minorHAnsi"/>
        </w:rPr>
        <w:t>- стоимость размещения линий связи – 37 рублей за 1 погонный метр в месяц.</w:t>
      </w:r>
    </w:p>
    <w:p w:rsidR="00CD7674" w:rsidRDefault="00797E09">
      <w:pPr>
        <w:jc w:val="both"/>
      </w:pPr>
      <w:r>
        <w:rPr>
          <w:rFonts w:eastAsiaTheme="minorHAnsi"/>
        </w:rPr>
        <w:t>- стоимость размещения иного оборудования – 1200 рублей за единицу в месяц.</w:t>
      </w:r>
    </w:p>
    <w:p w:rsidR="00CD7674" w:rsidRDefault="00797E09">
      <w:pPr>
        <w:jc w:val="both"/>
      </w:pPr>
      <w:r>
        <w:rPr>
          <w:rFonts w:eastAsiaTheme="minorHAnsi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CD7674" w:rsidRDefault="00797E09">
      <w:pPr>
        <w:jc w:val="both"/>
      </w:pPr>
      <w:r>
        <w:rPr>
          <w:rFonts w:eastAsiaTheme="minorHAnsi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CD7674" w:rsidRDefault="00797E09">
      <w:pPr>
        <w:jc w:val="both"/>
      </w:pPr>
      <w:r>
        <w:rPr>
          <w:rFonts w:eastAsiaTheme="minorHAnsi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CD7674" w:rsidRDefault="00797E09">
      <w:pPr>
        <w:jc w:val="both"/>
      </w:pPr>
      <w:r>
        <w:rPr>
          <w:rFonts w:eastAsiaTheme="minorHAnsi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97E09" w:rsidRDefault="00797E09" w:rsidP="00797E09">
      <w:pPr>
        <w:autoSpaceDE w:val="0"/>
        <w:autoSpaceDN w:val="0"/>
        <w:adjustRightInd w:val="0"/>
        <w:ind w:firstLine="540"/>
        <w:jc w:val="both"/>
      </w:pPr>
      <w:r>
        <w:rPr>
          <w:b/>
          <w:highlight w:val="yellow"/>
          <w:lang w:val="en-US"/>
        </w:rPr>
        <w:t>V</w:t>
      </w:r>
      <w:r>
        <w:rPr>
          <w:highlight w:val="yellow"/>
        </w:rPr>
        <w:t xml:space="preserve"> 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>
        <w:rPr>
          <w:highlight w:val="yellow"/>
        </w:rPr>
        <w:t>Ростехнадзора</w:t>
      </w:r>
      <w:proofErr w:type="spellEnd"/>
      <w:r>
        <w:rPr>
          <w:highlight w:val="yellow"/>
        </w:rPr>
        <w:t xml:space="preserve"> от 17.12.2013 г. утвердить к проведению в 2022 году работы по техническому диагностированию внутридомового газового оборудования и утвердить с 01.01.2022г. размер платы по текущему ремонту в размере </w:t>
      </w:r>
      <w:r w:rsidR="005F685E">
        <w:rPr>
          <w:highlight w:val="yellow"/>
        </w:rPr>
        <w:t xml:space="preserve">0,59 </w:t>
      </w:r>
      <w:bookmarkStart w:id="0" w:name="_GoBack"/>
      <w:bookmarkEnd w:id="0"/>
      <w:r>
        <w:rPr>
          <w:highlight w:val="yellow"/>
        </w:rPr>
        <w:t xml:space="preserve">руб. на 1 </w:t>
      </w:r>
      <w:proofErr w:type="spellStart"/>
      <w:r>
        <w:rPr>
          <w:highlight w:val="yellow"/>
        </w:rPr>
        <w:t>кв.м</w:t>
      </w:r>
      <w:proofErr w:type="spellEnd"/>
      <w:r>
        <w:rPr>
          <w:highlight w:val="yellow"/>
        </w:rPr>
        <w:t>.</w:t>
      </w:r>
    </w:p>
    <w:p w:rsidR="00CD7674" w:rsidRDefault="00CD7674">
      <w:pPr>
        <w:ind w:firstLine="709"/>
        <w:jc w:val="both"/>
        <w:rPr>
          <w:b/>
          <w:bCs/>
          <w:sz w:val="28"/>
          <w:szCs w:val="28"/>
        </w:rPr>
      </w:pPr>
    </w:p>
    <w:p w:rsidR="00CD7674" w:rsidRDefault="00797E09">
      <w:pPr>
        <w:ind w:firstLine="709"/>
        <w:jc w:val="both"/>
      </w:pPr>
      <w:proofErr w:type="gramStart"/>
      <w:r>
        <w:rPr>
          <w:rFonts w:eastAsiaTheme="minorHAnsi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>
        <w:rPr>
          <w:rFonts w:eastAsiaTheme="minorHAnsi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D7674" w:rsidRDefault="00797E09">
      <w:pPr>
        <w:ind w:firstLine="709"/>
        <w:jc w:val="both"/>
        <w:rPr>
          <w:u w:val="single"/>
        </w:rPr>
      </w:pPr>
      <w:r>
        <w:rPr>
          <w:rFonts w:eastAsiaTheme="minorHAnsi"/>
        </w:rPr>
        <w:t>Так же сообщаем, что Приказом Минстроя России от 28.01.2019 № 44/</w:t>
      </w:r>
      <w:proofErr w:type="spellStart"/>
      <w:proofErr w:type="gramStart"/>
      <w:r>
        <w:rPr>
          <w:rFonts w:eastAsiaTheme="minorHAnsi"/>
        </w:rPr>
        <w:t>пр</w:t>
      </w:r>
      <w:proofErr w:type="spellEnd"/>
      <w:proofErr w:type="gramEnd"/>
      <w:r>
        <w:rPr>
          <w:rFonts w:eastAsiaTheme="minorHAnsi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>
        <w:rPr>
          <w:rFonts w:eastAsiaTheme="minorHAnsi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CD7674" w:rsidRDefault="00797E09">
      <w:pPr>
        <w:ind w:firstLine="709"/>
        <w:jc w:val="both"/>
      </w:pPr>
      <w:r>
        <w:rPr>
          <w:rFonts w:eastAsiaTheme="minorHAnsi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CD7674" w:rsidRDefault="00797E09">
      <w:pPr>
        <w:jc w:val="both"/>
      </w:pPr>
      <w:r>
        <w:rPr>
          <w:rFonts w:eastAsiaTheme="minorHAnsi"/>
        </w:rPr>
        <w:t xml:space="preserve"> тел. 68 00 71</w:t>
      </w:r>
    </w:p>
    <w:p w:rsidR="00CD7674" w:rsidRDefault="00797E09">
      <w:pPr>
        <w:jc w:val="both"/>
        <w:rPr>
          <w:bCs/>
        </w:rPr>
      </w:pPr>
      <w:r>
        <w:rPr>
          <w:rFonts w:eastAsiaTheme="minorHAnsi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rFonts w:eastAsiaTheme="minorHAnsi"/>
          <w:b/>
        </w:rPr>
        <w:t>не позднее 01 декабря 2021 года.</w:t>
      </w:r>
      <w:r>
        <w:rPr>
          <w:rFonts w:eastAsiaTheme="minorHAnsi"/>
        </w:rPr>
        <w:t xml:space="preserve">                                                                   </w:t>
      </w:r>
    </w:p>
    <w:p w:rsidR="00CD7674" w:rsidRDefault="00CD7674">
      <w:pPr>
        <w:jc w:val="both"/>
        <w:rPr>
          <w:b/>
          <w:bCs/>
          <w:sz w:val="28"/>
          <w:szCs w:val="28"/>
        </w:rPr>
      </w:pPr>
    </w:p>
    <w:p w:rsidR="00CD7674" w:rsidRDefault="00CD7674">
      <w:pPr>
        <w:jc w:val="both"/>
        <w:rPr>
          <w:bCs/>
        </w:rPr>
      </w:pPr>
    </w:p>
    <w:p w:rsidR="00CD7674" w:rsidRDefault="00CD7674">
      <w:pPr>
        <w:jc w:val="both"/>
        <w:rPr>
          <w:bCs/>
        </w:rPr>
      </w:pPr>
    </w:p>
    <w:p w:rsidR="00CD7674" w:rsidRDefault="00797E09">
      <w:pPr>
        <w:jc w:val="right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ООО УК «Северный округ»</w:t>
      </w:r>
    </w:p>
    <w:sectPr w:rsidR="00CD76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74" w:rsidRDefault="00797E09">
      <w:r>
        <w:separator/>
      </w:r>
    </w:p>
  </w:endnote>
  <w:endnote w:type="continuationSeparator" w:id="0">
    <w:p w:rsidR="00CD7674" w:rsidRDefault="0079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74" w:rsidRDefault="00797E09">
      <w:r>
        <w:separator/>
      </w:r>
    </w:p>
  </w:footnote>
  <w:footnote w:type="continuationSeparator" w:id="0">
    <w:p w:rsidR="00CD7674" w:rsidRDefault="0079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70E"/>
    <w:multiLevelType w:val="hybridMultilevel"/>
    <w:tmpl w:val="40B24236"/>
    <w:lvl w:ilvl="0" w:tplc="7CC2B76C">
      <w:start w:val="1"/>
      <w:numFmt w:val="decimal"/>
      <w:lvlText w:val="%1."/>
      <w:lvlJc w:val="left"/>
      <w:pPr>
        <w:ind w:left="1875" w:hanging="360"/>
      </w:pPr>
    </w:lvl>
    <w:lvl w:ilvl="1" w:tplc="3EDAAFB4">
      <w:start w:val="1"/>
      <w:numFmt w:val="lowerLetter"/>
      <w:lvlText w:val="%2."/>
      <w:lvlJc w:val="left"/>
      <w:pPr>
        <w:ind w:left="2595" w:hanging="360"/>
      </w:pPr>
    </w:lvl>
    <w:lvl w:ilvl="2" w:tplc="23BE84DA">
      <w:start w:val="1"/>
      <w:numFmt w:val="lowerRoman"/>
      <w:lvlText w:val="%3."/>
      <w:lvlJc w:val="right"/>
      <w:pPr>
        <w:ind w:left="3315" w:hanging="180"/>
      </w:pPr>
    </w:lvl>
    <w:lvl w:ilvl="3" w:tplc="17081424">
      <w:start w:val="1"/>
      <w:numFmt w:val="decimal"/>
      <w:lvlText w:val="%4."/>
      <w:lvlJc w:val="left"/>
      <w:pPr>
        <w:ind w:left="4035" w:hanging="360"/>
      </w:pPr>
    </w:lvl>
    <w:lvl w:ilvl="4" w:tplc="EB7E011A">
      <w:start w:val="1"/>
      <w:numFmt w:val="lowerLetter"/>
      <w:lvlText w:val="%5."/>
      <w:lvlJc w:val="left"/>
      <w:pPr>
        <w:ind w:left="4755" w:hanging="360"/>
      </w:pPr>
    </w:lvl>
    <w:lvl w:ilvl="5" w:tplc="C22A7B9E">
      <w:start w:val="1"/>
      <w:numFmt w:val="lowerRoman"/>
      <w:lvlText w:val="%6."/>
      <w:lvlJc w:val="right"/>
      <w:pPr>
        <w:ind w:left="5475" w:hanging="180"/>
      </w:pPr>
    </w:lvl>
    <w:lvl w:ilvl="6" w:tplc="D95C3638">
      <w:start w:val="1"/>
      <w:numFmt w:val="decimal"/>
      <w:lvlText w:val="%7."/>
      <w:lvlJc w:val="left"/>
      <w:pPr>
        <w:ind w:left="6195" w:hanging="360"/>
      </w:pPr>
    </w:lvl>
    <w:lvl w:ilvl="7" w:tplc="5FC47112">
      <w:start w:val="1"/>
      <w:numFmt w:val="lowerLetter"/>
      <w:lvlText w:val="%8."/>
      <w:lvlJc w:val="left"/>
      <w:pPr>
        <w:ind w:left="6915" w:hanging="360"/>
      </w:pPr>
    </w:lvl>
    <w:lvl w:ilvl="8" w:tplc="5048585E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2E20CF8"/>
    <w:multiLevelType w:val="hybridMultilevel"/>
    <w:tmpl w:val="8C3A39AC"/>
    <w:lvl w:ilvl="0" w:tplc="E1B6C018">
      <w:start w:val="1"/>
      <w:numFmt w:val="decimal"/>
      <w:lvlText w:val="%1."/>
      <w:lvlJc w:val="left"/>
      <w:pPr>
        <w:ind w:left="720" w:hanging="360"/>
      </w:pPr>
    </w:lvl>
    <w:lvl w:ilvl="1" w:tplc="110C7A44">
      <w:start w:val="1"/>
      <w:numFmt w:val="lowerLetter"/>
      <w:lvlText w:val="%2."/>
      <w:lvlJc w:val="left"/>
      <w:pPr>
        <w:ind w:left="1440" w:hanging="360"/>
      </w:pPr>
    </w:lvl>
    <w:lvl w:ilvl="2" w:tplc="1D9E97D4">
      <w:start w:val="1"/>
      <w:numFmt w:val="lowerRoman"/>
      <w:lvlText w:val="%3."/>
      <w:lvlJc w:val="right"/>
      <w:pPr>
        <w:ind w:left="2160" w:hanging="180"/>
      </w:pPr>
    </w:lvl>
    <w:lvl w:ilvl="3" w:tplc="2DEC1E22">
      <w:start w:val="1"/>
      <w:numFmt w:val="decimal"/>
      <w:lvlText w:val="%4."/>
      <w:lvlJc w:val="left"/>
      <w:pPr>
        <w:ind w:left="2880" w:hanging="360"/>
      </w:pPr>
    </w:lvl>
    <w:lvl w:ilvl="4" w:tplc="5E1249CC">
      <w:start w:val="1"/>
      <w:numFmt w:val="lowerLetter"/>
      <w:lvlText w:val="%5."/>
      <w:lvlJc w:val="left"/>
      <w:pPr>
        <w:ind w:left="3600" w:hanging="360"/>
      </w:pPr>
    </w:lvl>
    <w:lvl w:ilvl="5" w:tplc="A5D0B32E">
      <w:start w:val="1"/>
      <w:numFmt w:val="lowerRoman"/>
      <w:lvlText w:val="%6."/>
      <w:lvlJc w:val="right"/>
      <w:pPr>
        <w:ind w:left="4320" w:hanging="180"/>
      </w:pPr>
    </w:lvl>
    <w:lvl w:ilvl="6" w:tplc="6910F5C2">
      <w:start w:val="1"/>
      <w:numFmt w:val="decimal"/>
      <w:lvlText w:val="%7."/>
      <w:lvlJc w:val="left"/>
      <w:pPr>
        <w:ind w:left="5040" w:hanging="360"/>
      </w:pPr>
    </w:lvl>
    <w:lvl w:ilvl="7" w:tplc="9DB6F570">
      <w:start w:val="1"/>
      <w:numFmt w:val="lowerLetter"/>
      <w:lvlText w:val="%8."/>
      <w:lvlJc w:val="left"/>
      <w:pPr>
        <w:ind w:left="5760" w:hanging="360"/>
      </w:pPr>
    </w:lvl>
    <w:lvl w:ilvl="8" w:tplc="66FA0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74"/>
    <w:rsid w:val="005F685E"/>
    <w:rsid w:val="00797E09"/>
    <w:rsid w:val="00C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 Indent"/>
    <w:basedOn w:val="a"/>
    <w:link w:val="afa"/>
    <w:semiHidden/>
    <w:unhideWhenUsed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 Indent"/>
    <w:basedOn w:val="a"/>
    <w:link w:val="afa"/>
    <w:semiHidden/>
    <w:unhideWhenUsed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E5E579B-7F9A-431B-86D8-874E90E9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49</cp:revision>
  <dcterms:created xsi:type="dcterms:W3CDTF">2017-09-01T02:13:00Z</dcterms:created>
  <dcterms:modified xsi:type="dcterms:W3CDTF">2021-12-13T04:31:00Z</dcterms:modified>
</cp:coreProperties>
</file>