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3096" w14:textId="2014E9E8" w:rsidR="009F31A1" w:rsidRPr="00996F13" w:rsidRDefault="009F31A1" w:rsidP="0099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982656">
        <w:rPr>
          <w:b/>
          <w:sz w:val="28"/>
          <w:szCs w:val="28"/>
        </w:rPr>
        <w:t>Руднева, 50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6636BB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4F9D31E6" w14:textId="77777777" w:rsidR="001A0F89" w:rsidRPr="00F411F4" w:rsidRDefault="001A0F89" w:rsidP="001A0F8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C9020A4" w14:textId="77777777" w:rsidR="001A0F89" w:rsidRDefault="001A0F89" w:rsidP="001A0F8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041167C" w14:textId="7D4B9C1C" w:rsidR="001A0F89" w:rsidRPr="00B85698" w:rsidRDefault="001A0F89" w:rsidP="001A0F8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41,06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C0863E4" w14:textId="501DC53F" w:rsidR="001A0F89" w:rsidRPr="00B85698" w:rsidRDefault="001A0F89" w:rsidP="001A0F8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27,64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52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8ED21A7" w14:textId="50F73EAA" w:rsidR="001A0F89" w:rsidRPr="00B85698" w:rsidRDefault="001A0F89" w:rsidP="001A0F89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42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C30FF5F" w14:textId="77777777" w:rsidR="001A0F89" w:rsidRPr="004475E2" w:rsidRDefault="001A0F89" w:rsidP="001A0F89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EC1DB72" w14:textId="032DDA5A" w:rsidR="001A0F89" w:rsidRDefault="001A0F89" w:rsidP="001A0F8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1C13E3D2" w14:textId="31A84968" w:rsidR="00982656" w:rsidRPr="0087599B" w:rsidRDefault="0087599B" w:rsidP="00996F13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279"/>
        <w:gridCol w:w="1276"/>
        <w:gridCol w:w="1701"/>
        <w:gridCol w:w="1417"/>
      </w:tblGrid>
      <w:tr w:rsidR="00982656" w:rsidRPr="00982656" w14:paraId="6522F846" w14:textId="77777777" w:rsidTr="001A0F89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7A071" w14:textId="77777777"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2EEE3" w14:textId="77777777"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33A28" w14:textId="77777777"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D325" w14:textId="77777777"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636BB" w:rsidRPr="006636BB" w14:paraId="06BF732B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B85C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8874D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B648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24F4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9,11</w:t>
            </w:r>
          </w:p>
        </w:tc>
      </w:tr>
      <w:tr w:rsidR="006636BB" w:rsidRPr="006636BB" w14:paraId="185BBDCA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1F9E1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C34F5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87D89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C523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1,14</w:t>
            </w:r>
          </w:p>
        </w:tc>
      </w:tr>
      <w:tr w:rsidR="006636BB" w:rsidRPr="006636BB" w14:paraId="631AC634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C9B58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031D9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5121F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0342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636BB" w:rsidRPr="006636BB" w14:paraId="62A57FBC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2A0D2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0494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 </w:t>
            </w:r>
            <w:proofErr w:type="spellStart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89424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175F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6636BB" w:rsidRPr="006636BB" w14:paraId="65178387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2428A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отмостки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F698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м.2.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0E94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AD19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3,19</w:t>
            </w:r>
          </w:p>
        </w:tc>
      </w:tr>
      <w:tr w:rsidR="006636BB" w:rsidRPr="006636BB" w14:paraId="0942D63F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DBE2A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52F37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148A3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987E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14,23</w:t>
            </w:r>
          </w:p>
        </w:tc>
      </w:tr>
      <w:tr w:rsidR="006636BB" w:rsidRPr="006636BB" w14:paraId="305E61A5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1D267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19702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308 </w:t>
            </w:r>
            <w:proofErr w:type="spellStart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AD62E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117 040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943A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2,66</w:t>
            </w:r>
          </w:p>
        </w:tc>
      </w:tr>
      <w:tr w:rsidR="006636BB" w:rsidRPr="006636BB" w14:paraId="6C7A4CB0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4B210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FCF5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 м.</w:t>
            </w:r>
            <w:proofErr w:type="gramEnd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28ABC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1C60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1,46</w:t>
            </w:r>
          </w:p>
        </w:tc>
      </w:tr>
      <w:tr w:rsidR="006636BB" w:rsidRPr="006636BB" w14:paraId="0D974B29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CF686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A2C72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81357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C93F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4,78</w:t>
            </w:r>
          </w:p>
        </w:tc>
      </w:tr>
      <w:tr w:rsidR="006636BB" w:rsidRPr="006636BB" w14:paraId="3D329A34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B0C23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D3C96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646 </w:t>
            </w:r>
            <w:proofErr w:type="spellStart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9FDDD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F868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18,21</w:t>
            </w:r>
          </w:p>
        </w:tc>
      </w:tr>
      <w:tr w:rsidR="006636BB" w:rsidRPr="006636BB" w14:paraId="50DF1813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2905C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межпанельных швов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90099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8CBFD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A405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6636BB" w:rsidRPr="006636BB" w14:paraId="532982BB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B7CF4" w14:textId="1F486551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 w:rsidR="001A0F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56445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49DC9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DF05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1,25</w:t>
            </w:r>
          </w:p>
        </w:tc>
      </w:tr>
      <w:tr w:rsidR="006636BB" w:rsidRPr="006636BB" w14:paraId="203038AC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91772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Утепление торцевых стен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5769C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96 </w:t>
            </w:r>
            <w:proofErr w:type="spellStart"/>
            <w:proofErr w:type="gramStart"/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424CE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9620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5,78</w:t>
            </w:r>
          </w:p>
        </w:tc>
      </w:tr>
      <w:tr w:rsidR="006636BB" w:rsidRPr="006636BB" w14:paraId="58694258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AF061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МАФ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4A788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BF4A2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B7BA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6636BB" w:rsidRPr="006636BB" w14:paraId="5BE932CF" w14:textId="77777777" w:rsidTr="001A0F89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319C3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МПШ кв.40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027FB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A8F5E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D20F" w14:textId="77777777" w:rsidR="006636BB" w:rsidRPr="006636BB" w:rsidRDefault="006636BB" w:rsidP="006636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36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54E42BC" w14:textId="77777777" w:rsidR="00BD5CD0" w:rsidRPr="0087599B" w:rsidRDefault="00BD5CD0" w:rsidP="001A0F89">
      <w:pPr>
        <w:autoSpaceDE w:val="0"/>
        <w:autoSpaceDN w:val="0"/>
        <w:adjustRightInd w:val="0"/>
        <w:jc w:val="both"/>
      </w:pPr>
    </w:p>
    <w:p w14:paraId="1662F995" w14:textId="2BB505F9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1A0F89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1A0F89">
        <w:t xml:space="preserve">2 </w:t>
      </w:r>
      <w:r w:rsidR="00BD5CD0" w:rsidRPr="0087599B">
        <w:t>г. размер платы по теку</w:t>
      </w:r>
      <w:r w:rsidR="00982656">
        <w:t>щему ремонту в размере 1,25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18B54DED" w14:textId="111E6DB7" w:rsidR="00EF7D4F" w:rsidRDefault="00497270" w:rsidP="00996F13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982656">
        <w:t>стровый учет в размере 1,82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1A0F89">
        <w:t>2</w:t>
      </w:r>
      <w:r w:rsidR="00BA4F08" w:rsidRPr="0087599B">
        <w:t>г.</w:t>
      </w:r>
    </w:p>
    <w:p w14:paraId="159B2EAA" w14:textId="77777777" w:rsidR="001A0F89" w:rsidRPr="00681D4E" w:rsidRDefault="001A0F89" w:rsidP="001A0F8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D59EF85" w14:textId="77777777" w:rsidR="001A0F89" w:rsidRPr="004475E2" w:rsidRDefault="001A0F89" w:rsidP="001A0F89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C10531D" w14:textId="3951516F" w:rsidR="001A0F89" w:rsidRPr="001A0F89" w:rsidRDefault="001A0F89" w:rsidP="001A0F89">
      <w:pPr>
        <w:ind w:firstLine="567"/>
        <w:jc w:val="both"/>
        <w:rPr>
          <w:b/>
          <w:sz w:val="28"/>
          <w:szCs w:val="28"/>
        </w:rPr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39D2ACD8" w14:textId="2659E796" w:rsidR="001A0F89" w:rsidRPr="00996F13" w:rsidRDefault="001A0F89" w:rsidP="00996F13">
      <w:pPr>
        <w:shd w:val="clear" w:color="auto" w:fill="FFFFFF"/>
        <w:jc w:val="both"/>
        <w:rPr>
          <w:bCs/>
          <w:color w:val="00000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4.1.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764B7E">
        <w:rPr>
          <w:bCs/>
          <w:color w:val="000000"/>
        </w:rPr>
        <w:t>информационных конструкций.</w:t>
      </w:r>
      <w:r w:rsidR="00996F13">
        <w:rPr>
          <w:bCs/>
          <w:color w:val="000000"/>
        </w:rPr>
        <w:t xml:space="preserve"> </w:t>
      </w: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23DA2EC" w14:textId="77777777" w:rsidR="001A0F89" w:rsidRPr="00C83333" w:rsidRDefault="001A0F89" w:rsidP="001A0F89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71A02A5F" w14:textId="77777777" w:rsidR="001A0F89" w:rsidRPr="00C83333" w:rsidRDefault="001A0F89" w:rsidP="001A0F89">
      <w:pPr>
        <w:jc w:val="both"/>
      </w:pPr>
      <w:r w:rsidRPr="00C83333">
        <w:t>- стоимость размещения линий связи – 37 рублей за 1 погонный метр</w:t>
      </w:r>
    </w:p>
    <w:p w14:paraId="28867B45" w14:textId="77777777" w:rsidR="001A0F89" w:rsidRPr="00C83333" w:rsidRDefault="001A0F89" w:rsidP="001A0F89">
      <w:pPr>
        <w:jc w:val="both"/>
      </w:pPr>
      <w:r w:rsidRPr="00C83333">
        <w:t>- стоимость размещения иного оборудования – 1200 рублей за единицу</w:t>
      </w:r>
    </w:p>
    <w:p w14:paraId="4A33CA2D" w14:textId="77777777" w:rsidR="001A0F89" w:rsidRPr="00C83333" w:rsidRDefault="001A0F89" w:rsidP="001A0F89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3FDFFE75" w14:textId="77777777" w:rsidR="001A0F89" w:rsidRPr="00C83333" w:rsidRDefault="001A0F89" w:rsidP="001A0F89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0F31ADBE" w14:textId="77777777" w:rsidR="001A0F89" w:rsidRPr="00C83333" w:rsidRDefault="001A0F89" w:rsidP="001A0F89">
      <w:pPr>
        <w:ind w:firstLine="708"/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7FE30053" w14:textId="7FADD740" w:rsidR="001A0F89" w:rsidRDefault="001A0F89" w:rsidP="001A0F89">
      <w:pPr>
        <w:ind w:firstLine="708"/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09A02348" w14:textId="1E53E68D" w:rsidR="001A0F89" w:rsidRPr="001A0F89" w:rsidRDefault="001A0F89" w:rsidP="001A0F89">
      <w:pPr>
        <w:autoSpaceDE w:val="0"/>
        <w:autoSpaceDN w:val="0"/>
        <w:adjustRightInd w:val="0"/>
        <w:jc w:val="both"/>
        <w:rPr>
          <w:bCs/>
        </w:rPr>
      </w:pPr>
      <w:r w:rsidRPr="001A0F89">
        <w:rPr>
          <w:b/>
          <w:lang w:val="en-US"/>
        </w:rPr>
        <w:t>V</w:t>
      </w:r>
      <w:r w:rsidRPr="001A0F89">
        <w:rPr>
          <w:b/>
        </w:rPr>
        <w:t>.</w:t>
      </w:r>
      <w:r>
        <w:rPr>
          <w:bCs/>
        </w:rPr>
        <w:t xml:space="preserve"> </w:t>
      </w:r>
      <w:r w:rsidRPr="001A0F89">
        <w:rPr>
          <w:bCs/>
        </w:rPr>
        <w:t xml:space="preserve">Рассмотреть и принять </w:t>
      </w:r>
      <w:proofErr w:type="gramStart"/>
      <w:r w:rsidRPr="001A0F89">
        <w:rPr>
          <w:bCs/>
        </w:rPr>
        <w:t xml:space="preserve">решение </w:t>
      </w:r>
      <w:r w:rsidRPr="001A0F89">
        <w:rPr>
          <w:rFonts w:eastAsiaTheme="minorHAnsi"/>
          <w:bCs/>
          <w:lang w:eastAsia="en-US"/>
        </w:rPr>
        <w:t xml:space="preserve"> о</w:t>
      </w:r>
      <w:proofErr w:type="gramEnd"/>
      <w:r w:rsidRPr="001A0F89">
        <w:rPr>
          <w:rFonts w:eastAsiaTheme="minorHAnsi"/>
          <w:bCs/>
          <w:lang w:eastAsia="en-US"/>
        </w:rPr>
        <w:t xml:space="preserve"> прямых договорах между собственниками имущества в многоквартирных домах и ресурсоснабжающими организациями, а именно:</w:t>
      </w:r>
    </w:p>
    <w:p w14:paraId="5F764650" w14:textId="77777777" w:rsidR="001A0F89" w:rsidRDefault="001A0F89" w:rsidP="001A0F8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26471844" w14:textId="2C625FEE" w:rsidR="001A0F89" w:rsidRDefault="00996F13" w:rsidP="001A0F89">
      <w:pPr>
        <w:autoSpaceDE w:val="0"/>
        <w:autoSpaceDN w:val="0"/>
        <w:adjustRightInd w:val="0"/>
        <w:ind w:firstLine="540"/>
        <w:jc w:val="both"/>
      </w:pPr>
      <w:r>
        <w:t>1</w:t>
      </w:r>
      <w:r w:rsidR="001A0F89">
        <w:t xml:space="preserve">. договор о предоставлении коммунальных услуг холодного водоснабжения, водоотведения </w:t>
      </w:r>
      <w:proofErr w:type="gramStart"/>
      <w:r w:rsidR="001A0F89">
        <w:t>с  01</w:t>
      </w:r>
      <w:proofErr w:type="gramEnd"/>
      <w:r w:rsidR="001A0F89">
        <w:t xml:space="preserve"> октября 2021 г.</w:t>
      </w:r>
    </w:p>
    <w:p w14:paraId="107AC29F" w14:textId="68F8DDD9" w:rsidR="001A0F89" w:rsidRDefault="00996F13" w:rsidP="001A0F89">
      <w:pPr>
        <w:autoSpaceDE w:val="0"/>
        <w:autoSpaceDN w:val="0"/>
        <w:adjustRightInd w:val="0"/>
        <w:ind w:firstLine="540"/>
        <w:jc w:val="both"/>
      </w:pPr>
      <w:r>
        <w:t>2</w:t>
      </w:r>
      <w:r w:rsidR="001A0F89">
        <w:t>.</w:t>
      </w:r>
      <w:r>
        <w:t xml:space="preserve"> </w:t>
      </w:r>
      <w:r w:rsidR="001A0F89">
        <w:t xml:space="preserve">договор о предоставлении коммунальных услуг по горячему водоснабжению, отоплению (теплоснабжению) с  </w:t>
      </w:r>
      <w:r w:rsidR="001A0F89" w:rsidRPr="00D4164A">
        <w:t xml:space="preserve"> 01 октября 20</w:t>
      </w:r>
      <w:r w:rsidR="001A0F89">
        <w:t>21</w:t>
      </w:r>
      <w:r w:rsidR="001A0F89" w:rsidRPr="00D4164A">
        <w:t xml:space="preserve"> г.</w:t>
      </w:r>
    </w:p>
    <w:p w14:paraId="42907A18" w14:textId="559A874E" w:rsidR="001A0F89" w:rsidRDefault="00996F13" w:rsidP="00996F13">
      <w:pPr>
        <w:autoSpaceDE w:val="0"/>
        <w:autoSpaceDN w:val="0"/>
        <w:adjustRightInd w:val="0"/>
        <w:ind w:firstLine="540"/>
        <w:jc w:val="both"/>
      </w:pPr>
      <w:r>
        <w:t>3</w:t>
      </w:r>
      <w:r w:rsidR="001A0F89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1A0F89" w:rsidRPr="00D4164A">
        <w:t xml:space="preserve"> 01 октября 20</w:t>
      </w:r>
      <w:r w:rsidR="001A0F89">
        <w:t>21</w:t>
      </w:r>
      <w:r w:rsidR="001A0F89" w:rsidRPr="00D4164A">
        <w:t xml:space="preserve"> г.</w:t>
      </w:r>
    </w:p>
    <w:p w14:paraId="3BA8D3FE" w14:textId="77777777" w:rsidR="001A0F89" w:rsidRPr="00996F13" w:rsidRDefault="001A0F89" w:rsidP="001A0F89">
      <w:pPr>
        <w:ind w:firstLine="709"/>
        <w:jc w:val="both"/>
        <w:rPr>
          <w:sz w:val="20"/>
          <w:szCs w:val="20"/>
        </w:rPr>
      </w:pPr>
      <w:r w:rsidRPr="00996F13">
        <w:rPr>
          <w:sz w:val="20"/>
          <w:szCs w:val="20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6D998FB" w14:textId="77777777" w:rsidR="001A0F89" w:rsidRPr="00996F13" w:rsidRDefault="001A0F89" w:rsidP="001A0F89">
      <w:pPr>
        <w:ind w:firstLine="709"/>
        <w:jc w:val="both"/>
        <w:rPr>
          <w:sz w:val="20"/>
          <w:szCs w:val="20"/>
          <w:u w:val="single"/>
        </w:rPr>
      </w:pPr>
      <w:r w:rsidRPr="00996F13">
        <w:rPr>
          <w:sz w:val="20"/>
          <w:szCs w:val="20"/>
        </w:rPr>
        <w:t>Так же сообщаем, что Приказом Минстроя России от 28.01.2019 № 44/</w:t>
      </w:r>
      <w:proofErr w:type="spellStart"/>
      <w:r w:rsidRPr="00996F13">
        <w:rPr>
          <w:sz w:val="20"/>
          <w:szCs w:val="20"/>
        </w:rPr>
        <w:t>пр</w:t>
      </w:r>
      <w:proofErr w:type="spellEnd"/>
      <w:r w:rsidRPr="00996F13">
        <w:rPr>
          <w:sz w:val="20"/>
          <w:szCs w:val="20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996F13">
        <w:rPr>
          <w:sz w:val="20"/>
          <w:szCs w:val="20"/>
        </w:rPr>
        <w:t>надзор"</w:t>
      </w:r>
      <w:r w:rsidRPr="00996F13">
        <w:rPr>
          <w:sz w:val="20"/>
          <w:szCs w:val="20"/>
          <w:u w:val="single"/>
        </w:rPr>
        <w:t>Соответственно</w:t>
      </w:r>
      <w:proofErr w:type="spellEnd"/>
      <w:r w:rsidRPr="00996F13">
        <w:rPr>
          <w:sz w:val="20"/>
          <w:szCs w:val="20"/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4CEA9A0" w14:textId="77777777" w:rsidR="001A0F89" w:rsidRPr="00996F13" w:rsidRDefault="001A0F89" w:rsidP="001A0F89">
      <w:pPr>
        <w:ind w:firstLine="709"/>
        <w:jc w:val="both"/>
        <w:rPr>
          <w:sz w:val="20"/>
          <w:szCs w:val="20"/>
        </w:rPr>
      </w:pPr>
      <w:r w:rsidRPr="00996F13">
        <w:rPr>
          <w:sz w:val="20"/>
          <w:szCs w:val="20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подрядной организации ООО «</w:t>
      </w:r>
      <w:proofErr w:type="spellStart"/>
      <w:r w:rsidRPr="00996F13">
        <w:rPr>
          <w:sz w:val="20"/>
          <w:szCs w:val="20"/>
        </w:rPr>
        <w:t>ЖилПром</w:t>
      </w:r>
      <w:proofErr w:type="spellEnd"/>
      <w:r w:rsidRPr="00996F13">
        <w:rPr>
          <w:sz w:val="20"/>
          <w:szCs w:val="20"/>
        </w:rPr>
        <w:t xml:space="preserve">» 73-55-56. 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996F13">
        <w:rPr>
          <w:b/>
          <w:sz w:val="20"/>
          <w:szCs w:val="20"/>
        </w:rPr>
        <w:t>не позднее 01 декабря 2021 года.</w:t>
      </w:r>
    </w:p>
    <w:p w14:paraId="374E542A" w14:textId="77777777" w:rsidR="001A0F89" w:rsidRPr="005A4E8B" w:rsidRDefault="001A0F89" w:rsidP="001A0F89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0FD5A59" w14:textId="77777777" w:rsidR="00310C15" w:rsidRPr="009F31A1" w:rsidRDefault="00310C15" w:rsidP="00996F13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A0F89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636BB"/>
    <w:rsid w:val="00681D4E"/>
    <w:rsid w:val="006926D8"/>
    <w:rsid w:val="0069342C"/>
    <w:rsid w:val="006C4E90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96F13"/>
    <w:rsid w:val="009A0A2F"/>
    <w:rsid w:val="009B463A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E0A"/>
  <w15:docId w15:val="{614D333A-54C7-4F25-AC76-5E567B9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456A-DD5E-400B-B984-19DF2A55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2021-09-29T07:06:00Z</cp:lastPrinted>
  <dcterms:created xsi:type="dcterms:W3CDTF">2021-09-29T06:31:00Z</dcterms:created>
  <dcterms:modified xsi:type="dcterms:W3CDTF">2021-09-29T07:06:00Z</dcterms:modified>
</cp:coreProperties>
</file>