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31A1" w:rsidRPr="00522D87" w:rsidRDefault="009F31A1" w:rsidP="0087599B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522D87">
        <w:rPr>
          <w:b/>
          <w:sz w:val="28"/>
          <w:szCs w:val="28"/>
        </w:rPr>
        <w:t xml:space="preserve">Предложения ООО УК «Северный округ»  по содержанию и ремонту общего имущества МКД по ул. </w:t>
      </w:r>
      <w:r w:rsidR="00E3384B">
        <w:rPr>
          <w:b/>
          <w:sz w:val="28"/>
          <w:szCs w:val="28"/>
        </w:rPr>
        <w:t xml:space="preserve">П. Осипенко, </w:t>
      </w:r>
      <w:r w:rsidR="00B302D0">
        <w:rPr>
          <w:b/>
          <w:sz w:val="28"/>
          <w:szCs w:val="28"/>
        </w:rPr>
        <w:t>56</w:t>
      </w:r>
      <w:r w:rsidR="00CF126C">
        <w:rPr>
          <w:b/>
          <w:sz w:val="28"/>
          <w:szCs w:val="28"/>
        </w:rPr>
        <w:t xml:space="preserve"> </w:t>
      </w:r>
      <w:r w:rsidR="0023224D">
        <w:rPr>
          <w:b/>
          <w:sz w:val="28"/>
          <w:szCs w:val="28"/>
        </w:rPr>
        <w:t>на 20</w:t>
      </w:r>
      <w:r w:rsidR="002E634A">
        <w:rPr>
          <w:b/>
          <w:sz w:val="28"/>
          <w:szCs w:val="28"/>
        </w:rPr>
        <w:t>21</w:t>
      </w:r>
      <w:r w:rsidRPr="00522D87">
        <w:rPr>
          <w:b/>
          <w:sz w:val="28"/>
          <w:szCs w:val="28"/>
        </w:rPr>
        <w:t xml:space="preserve"> год</w:t>
      </w:r>
    </w:p>
    <w:p w:rsidR="009F31A1" w:rsidRPr="002B0A6E" w:rsidRDefault="009F31A1" w:rsidP="009F31A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9F31A1" w:rsidRPr="0087599B" w:rsidRDefault="009F31A1" w:rsidP="0087599B">
      <w:pPr>
        <w:autoSpaceDE w:val="0"/>
        <w:autoSpaceDN w:val="0"/>
        <w:adjustRightInd w:val="0"/>
        <w:ind w:firstLine="540"/>
        <w:jc w:val="both"/>
      </w:pPr>
      <w:r w:rsidRPr="004475E2">
        <w:t>ООО Управляющая компания «Северный округ» в соответствии с действующим законодательством РФ предлагает Вам рассмотреть  предложения о размере пла</w:t>
      </w:r>
      <w:r w:rsidR="0023224D">
        <w:t>ты с датой введения с 01.01.20</w:t>
      </w:r>
      <w:r w:rsidR="002E634A">
        <w:t>21</w:t>
      </w:r>
      <w:r w:rsidRPr="004475E2">
        <w:t>г. и видах работ:</w:t>
      </w:r>
    </w:p>
    <w:p w:rsidR="009F31A1" w:rsidRPr="00E3384B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proofErr w:type="gramStart"/>
      <w:r w:rsidRPr="00E3384B">
        <w:rPr>
          <w:b/>
          <w:sz w:val="28"/>
          <w:szCs w:val="28"/>
          <w:lang w:val="en-US"/>
        </w:rPr>
        <w:t>I</w:t>
      </w:r>
      <w:r w:rsidRPr="00E3384B">
        <w:rPr>
          <w:b/>
          <w:sz w:val="28"/>
          <w:szCs w:val="28"/>
        </w:rPr>
        <w:t>.</w:t>
      </w:r>
      <w:r w:rsidRPr="00E3384B">
        <w:rPr>
          <w:b/>
        </w:rPr>
        <w:t xml:space="preserve"> Утвердить размер платы на управление и содержан</w:t>
      </w:r>
      <w:r w:rsidR="0023224D" w:rsidRPr="00E3384B">
        <w:rPr>
          <w:b/>
        </w:rPr>
        <w:t>ие общего имущества с 01.01.20</w:t>
      </w:r>
      <w:r w:rsidR="00A377FC" w:rsidRPr="00E3384B">
        <w:rPr>
          <w:b/>
        </w:rPr>
        <w:t>2</w:t>
      </w:r>
      <w:r w:rsidR="002E634A" w:rsidRPr="00E3384B">
        <w:rPr>
          <w:b/>
        </w:rPr>
        <w:t>1</w:t>
      </w:r>
      <w:r w:rsidRPr="00E3384B">
        <w:rPr>
          <w:b/>
        </w:rPr>
        <w:t>г.</w:t>
      </w:r>
      <w:proofErr w:type="gramEnd"/>
      <w:r w:rsidR="00090323" w:rsidRPr="00E3384B">
        <w:t xml:space="preserve"> </w:t>
      </w:r>
      <w:r w:rsidR="00090323" w:rsidRPr="00E3384B">
        <w:rPr>
          <w:b/>
        </w:rPr>
        <w:t>без учета расходов по обращению с твердо-коммунальными отходами (ТКО)</w:t>
      </w:r>
      <w:r w:rsidRPr="00E3384B">
        <w:rPr>
          <w:b/>
        </w:rPr>
        <w:t>, рассмотрев один из вариантов:</w:t>
      </w:r>
    </w:p>
    <w:p w:rsidR="009F31A1" w:rsidRPr="0087599B" w:rsidRDefault="00424C04" w:rsidP="0087599B">
      <w:pPr>
        <w:jc w:val="both"/>
        <w:rPr>
          <w:sz w:val="20"/>
          <w:szCs w:val="20"/>
        </w:rPr>
      </w:pPr>
      <w:r>
        <w:rPr>
          <w:b/>
          <w:u w:val="single"/>
        </w:rPr>
        <w:t>А</w:t>
      </w:r>
      <w:r w:rsidR="009F31A1" w:rsidRPr="007E7086">
        <w:rPr>
          <w:b/>
          <w:u w:val="single"/>
        </w:rPr>
        <w:t>)</w:t>
      </w:r>
      <w:r w:rsidR="009F31A1" w:rsidRPr="004475E2">
        <w:t xml:space="preserve"> </w:t>
      </w:r>
      <w:r w:rsidR="00E3384B" w:rsidRPr="00E3384B">
        <w:t xml:space="preserve">для обеспечения надлежащего содержания с учетом требований действующего законодательства (постановление Правительства РФ от 03.04.2013г. №290, постановление Правительства РФ от 15.05.2013г. № 416) и договора управления - экономически обоснованный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заземление, </w:t>
      </w:r>
      <w:r w:rsidR="00E3384B" w:rsidRPr="00E3384B">
        <w:t xml:space="preserve">без вознаграждения Совету МКД </w:t>
      </w:r>
      <w:r w:rsidR="00B302D0">
        <w:t>в размере 42,89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E3384B" w:rsidRDefault="00424C04" w:rsidP="00E3384B">
      <w:pPr>
        <w:jc w:val="both"/>
      </w:pPr>
      <w:r>
        <w:rPr>
          <w:b/>
          <w:bCs/>
          <w:u w:val="single"/>
        </w:rPr>
        <w:t>Б</w:t>
      </w:r>
      <w:r w:rsidR="009F31A1" w:rsidRPr="007E7086">
        <w:rPr>
          <w:b/>
          <w:bCs/>
          <w:u w:val="single"/>
        </w:rPr>
        <w:t>)</w:t>
      </w:r>
      <w:r w:rsidR="009F31A1" w:rsidRPr="004475E2">
        <w:rPr>
          <w:bCs/>
        </w:rPr>
        <w:t xml:space="preserve"> </w:t>
      </w:r>
      <w:r w:rsidR="009F31A1" w:rsidRPr="007E7086">
        <w:rPr>
          <w:bCs/>
        </w:rPr>
        <w:t xml:space="preserve">   </w:t>
      </w:r>
      <w:r w:rsidR="00E3384B" w:rsidRPr="00E3384B">
        <w:t xml:space="preserve">путем индексации на уровень инфляции, установленный действующим федеральным законом от 02.12.2019г. №380-ФЗ не превышающем 4%, без расходов на  </w:t>
      </w:r>
      <w:proofErr w:type="spellStart"/>
      <w:r w:rsidR="00E3384B" w:rsidRPr="00E3384B">
        <w:t>профилактиеские</w:t>
      </w:r>
      <w:proofErr w:type="spellEnd"/>
      <w:r w:rsidR="00E3384B" w:rsidRPr="00E3384B">
        <w:t xml:space="preserve"> </w:t>
      </w:r>
      <w:proofErr w:type="spellStart"/>
      <w:r w:rsidR="00E3384B" w:rsidRPr="00E3384B">
        <w:t>электроиз</w:t>
      </w:r>
      <w:r w:rsidR="00E3384B">
        <w:t>мерения</w:t>
      </w:r>
      <w:proofErr w:type="spellEnd"/>
      <w:r w:rsidR="00E3384B">
        <w:t xml:space="preserve"> и повторное заземление</w:t>
      </w:r>
      <w:r w:rsidR="00E3384B" w:rsidRPr="00E3384B">
        <w:t xml:space="preserve">, без вознаграждения Совету МКД </w:t>
      </w:r>
      <w:r w:rsidR="00B302D0">
        <w:t>в размере 29,55</w:t>
      </w:r>
      <w:r w:rsidR="00E3384B">
        <w:t xml:space="preserve"> руб. на 1 </w:t>
      </w:r>
      <w:proofErr w:type="spellStart"/>
      <w:r w:rsidR="00E3384B">
        <w:t>кв.м</w:t>
      </w:r>
      <w:proofErr w:type="spellEnd"/>
      <w:r w:rsidR="00E3384B">
        <w:t>.</w:t>
      </w:r>
    </w:p>
    <w:p w:rsidR="0023224D" w:rsidRPr="0087599B" w:rsidRDefault="009F1219" w:rsidP="0087599B">
      <w:pPr>
        <w:jc w:val="both"/>
      </w:pPr>
      <w:r>
        <w:rPr>
          <w:b/>
          <w:u w:val="single"/>
        </w:rPr>
        <w:t xml:space="preserve"> </w:t>
      </w:r>
    </w:p>
    <w:p w:rsidR="009F31A1" w:rsidRPr="004475E2" w:rsidRDefault="009F31A1" w:rsidP="009F31A1">
      <w:pPr>
        <w:autoSpaceDE w:val="0"/>
        <w:autoSpaceDN w:val="0"/>
        <w:adjustRightInd w:val="0"/>
        <w:ind w:firstLine="540"/>
        <w:jc w:val="both"/>
        <w:rPr>
          <w:b/>
        </w:rPr>
      </w:pPr>
      <w:r w:rsidRPr="00681D4E">
        <w:rPr>
          <w:b/>
          <w:sz w:val="28"/>
          <w:szCs w:val="28"/>
          <w:lang w:val="en-US"/>
        </w:rPr>
        <w:t>II</w:t>
      </w:r>
      <w:r w:rsidR="0023224D" w:rsidRPr="00681D4E">
        <w:rPr>
          <w:b/>
        </w:rPr>
        <w:t xml:space="preserve">. Утвердить виды работ </w:t>
      </w:r>
      <w:r w:rsidR="00090323" w:rsidRPr="00681D4E">
        <w:rPr>
          <w:b/>
        </w:rPr>
        <w:t xml:space="preserve">с </w:t>
      </w:r>
      <w:proofErr w:type="gramStart"/>
      <w:r w:rsidR="00090323" w:rsidRPr="00681D4E">
        <w:rPr>
          <w:b/>
        </w:rPr>
        <w:t>01.01.</w:t>
      </w:r>
      <w:r w:rsidR="0023224D" w:rsidRPr="00681D4E">
        <w:rPr>
          <w:b/>
        </w:rPr>
        <w:t>20</w:t>
      </w:r>
      <w:r w:rsidR="002E634A" w:rsidRPr="00681D4E">
        <w:rPr>
          <w:b/>
        </w:rPr>
        <w:t>21</w:t>
      </w:r>
      <w:r w:rsidRPr="00681D4E">
        <w:rPr>
          <w:b/>
        </w:rPr>
        <w:t>г.:</w:t>
      </w:r>
      <w:proofErr w:type="gramEnd"/>
    </w:p>
    <w:p w:rsidR="009F31A1" w:rsidRDefault="009F31A1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  <w:r w:rsidRPr="0092061C">
        <w:rPr>
          <w:b/>
        </w:rPr>
        <w:t xml:space="preserve">- </w:t>
      </w:r>
      <w:r w:rsidRPr="0092061C">
        <w:rPr>
          <w:b/>
          <w:u w:val="single"/>
        </w:rPr>
        <w:t>по текущему ремонту,</w:t>
      </w:r>
      <w:r w:rsidRPr="00141CD8">
        <w:rPr>
          <w:u w:val="single"/>
        </w:rPr>
        <w:t xml:space="preserve"> на выполнение следующих видов работ в пределах платы по </w:t>
      </w:r>
      <w:r w:rsidR="0048033F">
        <w:rPr>
          <w:u w:val="single"/>
        </w:rPr>
        <w:t>текущему ремонту в 2021</w:t>
      </w:r>
      <w:r w:rsidRPr="00141CD8">
        <w:rPr>
          <w:u w:val="single"/>
        </w:rPr>
        <w:t>г.:</w:t>
      </w:r>
    </w:p>
    <w:p w:rsidR="0087599B" w:rsidRDefault="0087599B" w:rsidP="009F31A1">
      <w:pPr>
        <w:autoSpaceDE w:val="0"/>
        <w:autoSpaceDN w:val="0"/>
        <w:adjustRightInd w:val="0"/>
        <w:ind w:firstLine="540"/>
        <w:jc w:val="both"/>
      </w:pPr>
      <w:r>
        <w:t>1.</w:t>
      </w:r>
    </w:p>
    <w:tbl>
      <w:tblPr>
        <w:tblW w:w="9300" w:type="dxa"/>
        <w:tblInd w:w="93" w:type="dxa"/>
        <w:tblLook w:val="04A0" w:firstRow="1" w:lastRow="0" w:firstColumn="1" w:lastColumn="0" w:noHBand="0" w:noVBand="1"/>
      </w:tblPr>
      <w:tblGrid>
        <w:gridCol w:w="4880"/>
        <w:gridCol w:w="1540"/>
        <w:gridCol w:w="1700"/>
        <w:gridCol w:w="1180"/>
      </w:tblGrid>
      <w:tr w:rsidR="00B302D0" w:rsidRPr="00B302D0" w:rsidTr="00B302D0">
        <w:trPr>
          <w:trHeight w:val="915"/>
        </w:trPr>
        <w:tc>
          <w:tcPr>
            <w:tcW w:w="4880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154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объем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стоимость</w:t>
            </w:r>
          </w:p>
        </w:tc>
        <w:tc>
          <w:tcPr>
            <w:tcW w:w="11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 xml:space="preserve">Размер платы на 1 </w:t>
            </w:r>
            <w:proofErr w:type="spellStart"/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кв.м</w:t>
            </w:r>
            <w:proofErr w:type="spellEnd"/>
            <w:r w:rsidRPr="00B302D0">
              <w:rPr>
                <w:rFonts w:ascii="Calibri" w:hAnsi="Calibri"/>
                <w:b/>
                <w:bCs/>
                <w:color w:val="000000"/>
                <w:sz w:val="22"/>
                <w:szCs w:val="22"/>
              </w:rPr>
              <w:t>.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 xml:space="preserve">Ремонт </w:t>
            </w:r>
            <w:proofErr w:type="spellStart"/>
            <w:r w:rsidRPr="00B302D0">
              <w:rPr>
                <w:color w:val="000000"/>
                <w:sz w:val="22"/>
                <w:szCs w:val="22"/>
              </w:rPr>
              <w:t>отмостки</w:t>
            </w:r>
            <w:proofErr w:type="spellEnd"/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36 м.2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36 000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7,56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Монтаж системы видеонаблюдения (1 точка)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10,49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 xml:space="preserve">Установка регулятора давления и температуры ГВС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210 000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44,08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Установка ОДПУ по ТЭ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400 000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83,96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Замена рубероида на фасаде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100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10,49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 xml:space="preserve">Ремонт конька на кровле 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 xml:space="preserve">55 </w:t>
            </w:r>
            <w:proofErr w:type="spellStart"/>
            <w:r w:rsidRPr="00B302D0">
              <w:rPr>
                <w:color w:val="000000"/>
                <w:sz w:val="22"/>
                <w:szCs w:val="22"/>
              </w:rPr>
              <w:t>м.п</w:t>
            </w:r>
            <w:proofErr w:type="spellEnd"/>
            <w:proofErr w:type="gramStart"/>
            <w:r w:rsidRPr="00B302D0">
              <w:rPr>
                <w:color w:val="000000"/>
                <w:sz w:val="22"/>
                <w:szCs w:val="22"/>
              </w:rPr>
              <w:t xml:space="preserve"> .</w:t>
            </w:r>
            <w:proofErr w:type="gramEnd"/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27 500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5,77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Ремонт шиферной кровли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80 м.2.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64 000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13,43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Выполнение контура заземления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75 000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15,74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bookmarkStart w:id="0" w:name="_GoBack"/>
            <w:bookmarkEnd w:id="0"/>
            <w:r w:rsidRPr="00B302D0">
              <w:rPr>
                <w:color w:val="000000"/>
                <w:sz w:val="22"/>
                <w:szCs w:val="22"/>
              </w:rPr>
              <w:t>Установка датчиков движения</w:t>
            </w:r>
          </w:p>
        </w:tc>
        <w:tc>
          <w:tcPr>
            <w:tcW w:w="154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3 шт.</w:t>
            </w: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6 000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1,26</w:t>
            </w:r>
          </w:p>
        </w:tc>
      </w:tr>
      <w:tr w:rsidR="00B302D0" w:rsidRPr="00B302D0" w:rsidTr="00B302D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15"/>
        </w:trPr>
        <w:tc>
          <w:tcPr>
            <w:tcW w:w="488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 xml:space="preserve">установка ОДПУ ХВС </w:t>
            </w:r>
          </w:p>
        </w:tc>
        <w:tc>
          <w:tcPr>
            <w:tcW w:w="154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0" w:type="dxa"/>
            <w:shd w:val="clear" w:color="auto" w:fill="auto"/>
            <w:vAlign w:val="center"/>
            <w:hideMark/>
          </w:tcPr>
          <w:p w:rsidR="00B302D0" w:rsidRPr="00B302D0" w:rsidRDefault="00B302D0" w:rsidP="00B302D0">
            <w:pPr>
              <w:jc w:val="center"/>
              <w:rPr>
                <w:color w:val="000000"/>
                <w:sz w:val="22"/>
                <w:szCs w:val="22"/>
              </w:rPr>
            </w:pPr>
            <w:r w:rsidRPr="00B302D0">
              <w:rPr>
                <w:color w:val="000000"/>
                <w:sz w:val="22"/>
                <w:szCs w:val="22"/>
              </w:rPr>
              <w:t>150 000</w:t>
            </w:r>
          </w:p>
        </w:tc>
        <w:tc>
          <w:tcPr>
            <w:tcW w:w="1180" w:type="dxa"/>
            <w:shd w:val="clear" w:color="auto" w:fill="auto"/>
            <w:noWrap/>
            <w:vAlign w:val="bottom"/>
            <w:hideMark/>
          </w:tcPr>
          <w:p w:rsidR="00B302D0" w:rsidRPr="00B302D0" w:rsidRDefault="00B302D0" w:rsidP="00B302D0">
            <w:pPr>
              <w:jc w:val="right"/>
              <w:rPr>
                <w:rFonts w:ascii="Calibri" w:hAnsi="Calibri"/>
                <w:color w:val="000000"/>
                <w:sz w:val="22"/>
                <w:szCs w:val="22"/>
              </w:rPr>
            </w:pPr>
            <w:r w:rsidRPr="00B302D0">
              <w:rPr>
                <w:rFonts w:ascii="Calibri" w:hAnsi="Calibri"/>
                <w:color w:val="000000"/>
                <w:sz w:val="22"/>
                <w:szCs w:val="22"/>
              </w:rPr>
              <w:t>31,48</w:t>
            </w:r>
          </w:p>
        </w:tc>
      </w:tr>
    </w:tbl>
    <w:p w:rsidR="00424C04" w:rsidRPr="00141CD8" w:rsidRDefault="00424C04" w:rsidP="009F31A1">
      <w:pPr>
        <w:autoSpaceDE w:val="0"/>
        <w:autoSpaceDN w:val="0"/>
        <w:adjustRightInd w:val="0"/>
        <w:ind w:firstLine="540"/>
        <w:jc w:val="both"/>
        <w:rPr>
          <w:u w:val="single"/>
        </w:rPr>
      </w:pPr>
    </w:p>
    <w:p w:rsidR="00BA4F08" w:rsidRPr="0087599B" w:rsidRDefault="0087599B" w:rsidP="009F1219">
      <w:pPr>
        <w:autoSpaceDE w:val="0"/>
        <w:autoSpaceDN w:val="0"/>
        <w:adjustRightInd w:val="0"/>
        <w:ind w:firstLine="540"/>
        <w:jc w:val="both"/>
      </w:pPr>
      <w:r>
        <w:t>2.</w:t>
      </w:r>
      <w:r w:rsidR="002B5EAD" w:rsidRPr="0087599B">
        <w:t xml:space="preserve"> </w:t>
      </w:r>
      <w:r w:rsidR="00BD5CD0" w:rsidRPr="0087599B">
        <w:t>Получить в управление по охране окружающей среды и природных ресурсов разрешение на проведение работ по спилу де</w:t>
      </w:r>
      <w:r w:rsidR="002E634A" w:rsidRPr="0087599B">
        <w:t>ревьев  и утвердить с 01.01.2021</w:t>
      </w:r>
      <w:r w:rsidR="00BD5CD0" w:rsidRPr="0087599B">
        <w:t>г. размер платы по теку</w:t>
      </w:r>
      <w:r w:rsidR="00B302D0">
        <w:t>щему ремонту в размере 3,02</w:t>
      </w:r>
      <w:r w:rsidRPr="0087599B">
        <w:t xml:space="preserve"> </w:t>
      </w:r>
      <w:r w:rsidR="00BD5CD0" w:rsidRPr="0087599B">
        <w:t xml:space="preserve">руб. на 1 </w:t>
      </w:r>
      <w:proofErr w:type="spellStart"/>
      <w:r w:rsidR="00BD5CD0" w:rsidRPr="0087599B">
        <w:t>кв.м</w:t>
      </w:r>
      <w:proofErr w:type="spellEnd"/>
      <w:r w:rsidR="00BD5CD0" w:rsidRPr="0087599B">
        <w:t>.</w:t>
      </w:r>
    </w:p>
    <w:p w:rsidR="0092061C" w:rsidRDefault="009F1219" w:rsidP="0087599B">
      <w:pPr>
        <w:autoSpaceDE w:val="0"/>
        <w:autoSpaceDN w:val="0"/>
        <w:adjustRightInd w:val="0"/>
        <w:ind w:firstLine="540"/>
        <w:jc w:val="both"/>
      </w:pPr>
      <w:r>
        <w:t>3</w:t>
      </w:r>
      <w:r w:rsidR="0087599B">
        <w:t>.</w:t>
      </w:r>
      <w:r w:rsidR="00BA4F08" w:rsidRPr="0087599B">
        <w:t xml:space="preserve"> Принять решение о  выполнении комплекса работ по межеванию земельного участка под МКД и постановке его на када</w:t>
      </w:r>
      <w:r w:rsidR="00B302D0">
        <w:t>стровый учет в размере 12,59</w:t>
      </w:r>
      <w:r w:rsidR="0087599B" w:rsidRPr="0087599B">
        <w:t xml:space="preserve"> </w:t>
      </w:r>
      <w:r w:rsidR="00BA4F08" w:rsidRPr="0087599B">
        <w:t xml:space="preserve">руб. на 1 </w:t>
      </w:r>
      <w:proofErr w:type="spellStart"/>
      <w:r w:rsidR="00BA4F08" w:rsidRPr="0087599B">
        <w:t>кв.м</w:t>
      </w:r>
      <w:proofErr w:type="spellEnd"/>
      <w:r w:rsidR="00BA4F08" w:rsidRPr="0087599B">
        <w:t>. с 01.01.2021г.</w:t>
      </w:r>
    </w:p>
    <w:p w:rsidR="008562D9" w:rsidRPr="009F1219" w:rsidRDefault="009F1219" w:rsidP="00DB26CD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8562D9" w:rsidRPr="00DB26CD" w:rsidRDefault="009F1219" w:rsidP="008562D9">
      <w:pPr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81D4E">
        <w:rPr>
          <w:b/>
          <w:sz w:val="28"/>
          <w:szCs w:val="28"/>
          <w:lang w:val="en-US"/>
        </w:rPr>
        <w:t>III</w:t>
      </w:r>
      <w:r w:rsidRPr="00681D4E">
        <w:rPr>
          <w:b/>
        </w:rPr>
        <w:t xml:space="preserve">. </w:t>
      </w:r>
      <w:r>
        <w:rPr>
          <w:b/>
          <w:sz w:val="28"/>
          <w:szCs w:val="28"/>
        </w:rPr>
        <w:t xml:space="preserve"> </w:t>
      </w:r>
      <w:r w:rsidR="00681D4E">
        <w:rPr>
          <w:b/>
          <w:bCs/>
          <w:sz w:val="28"/>
          <w:szCs w:val="28"/>
        </w:rPr>
        <w:t xml:space="preserve"> </w:t>
      </w:r>
      <w:proofErr w:type="gramStart"/>
      <w:r w:rsidR="00864CC3" w:rsidRPr="00864CC3">
        <w:rPr>
          <w:bCs/>
        </w:rPr>
        <w:t>рассмотреть</w:t>
      </w:r>
      <w:proofErr w:type="gramEnd"/>
      <w:r w:rsidR="00864CC3" w:rsidRPr="00864CC3">
        <w:rPr>
          <w:bCs/>
        </w:rPr>
        <w:t xml:space="preserve"> вопрос об утверждении с 01.01.20</w:t>
      </w:r>
      <w:r w:rsidR="00864CC3">
        <w:rPr>
          <w:bCs/>
        </w:rPr>
        <w:t>21</w:t>
      </w:r>
      <w:r w:rsidR="00864CC3" w:rsidRPr="00864CC3">
        <w:rPr>
          <w:bCs/>
        </w:rPr>
        <w:t xml:space="preserve">г. дополнительных расходов в размере платы за управление и содержание общего имущества на уборку мест общего пользования (лестничные марши и площадки) в размере </w:t>
      </w:r>
      <w:r>
        <w:rPr>
          <w:bCs/>
        </w:rPr>
        <w:t>2,43</w:t>
      </w:r>
      <w:r w:rsidR="00681D4E">
        <w:rPr>
          <w:bCs/>
        </w:rPr>
        <w:t xml:space="preserve"> </w:t>
      </w:r>
      <w:r w:rsidR="00864CC3" w:rsidRPr="00864CC3">
        <w:rPr>
          <w:bCs/>
        </w:rPr>
        <w:t xml:space="preserve">руб. на 1 </w:t>
      </w:r>
      <w:proofErr w:type="spellStart"/>
      <w:r w:rsidR="00864CC3" w:rsidRPr="00864CC3">
        <w:rPr>
          <w:bCs/>
        </w:rPr>
        <w:t>кв.м</w:t>
      </w:r>
      <w:proofErr w:type="spellEnd"/>
      <w:r w:rsidR="00864CC3" w:rsidRPr="00864CC3">
        <w:rPr>
          <w:bCs/>
        </w:rPr>
        <w:t>. и дополнить перечень работ в Приложении №3 договора управления работами по уборке мест общего пользования</w:t>
      </w:r>
    </w:p>
    <w:p w:rsidR="003D4A79" w:rsidRPr="0087599B" w:rsidRDefault="003D4A79" w:rsidP="000B4F9B">
      <w:pPr>
        <w:autoSpaceDE w:val="0"/>
        <w:autoSpaceDN w:val="0"/>
        <w:adjustRightInd w:val="0"/>
        <w:jc w:val="both"/>
        <w:rPr>
          <w:bCs/>
        </w:rPr>
      </w:pPr>
    </w:p>
    <w:p w:rsidR="009F31A1" w:rsidRPr="004475E2" w:rsidRDefault="009F31A1" w:rsidP="009F31A1">
      <w:pPr>
        <w:ind w:firstLine="709"/>
        <w:jc w:val="both"/>
      </w:pPr>
      <w:proofErr w:type="gramStart"/>
      <w:r w:rsidRPr="004475E2">
        <w:t>Согласно ст.46 ЖК РФ, решения и протокол общего собрания собственников помещений в многоквартирном доме являются официальными документами как документы, удостоверяющие факты,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доме, изменения объема прав и обязанностей или освобождения этих собственников от обязанностей, и подлежат размещению в помещении</w:t>
      </w:r>
      <w:proofErr w:type="gramEnd"/>
      <w:r w:rsidRPr="004475E2">
        <w:t xml:space="preserve"> данного дома лицом, иниц</w:t>
      </w:r>
      <w:r w:rsidR="004D615B">
        <w:t>иировавшим общее собрание. Подлинники</w:t>
      </w:r>
      <w:r w:rsidRPr="004475E2">
        <w:t xml:space="preserve"> решений и протокола общего собрания собственников помещений в многоквартирном доме подлежат </w:t>
      </w:r>
      <w:r w:rsidRPr="004475E2">
        <w:lastRenderedPageBreak/>
        <w:t xml:space="preserve">обязательному представлению лицом, по инициативе которого было созвано общее собрание, в управляющую организацию не позднее чем через десять дней после проведения общего собрания собственников помещений в многоквартирном доме. </w:t>
      </w:r>
    </w:p>
    <w:p w:rsidR="009F31A1" w:rsidRPr="004475E2" w:rsidRDefault="009F31A1" w:rsidP="009F31A1">
      <w:pPr>
        <w:ind w:firstLine="709"/>
        <w:jc w:val="both"/>
        <w:rPr>
          <w:u w:val="single"/>
        </w:rPr>
      </w:pPr>
      <w:r w:rsidRPr="004475E2">
        <w:t xml:space="preserve">Так же сообщаем, что Приказом Минстроя России </w:t>
      </w:r>
      <w:r w:rsidR="000E7FFD" w:rsidRPr="000E7FFD">
        <w:t>от 28.01.2019 № 44/</w:t>
      </w:r>
      <w:proofErr w:type="spellStart"/>
      <w:proofErr w:type="gramStart"/>
      <w:r w:rsidR="000E7FFD" w:rsidRPr="000E7FFD">
        <w:t>пр</w:t>
      </w:r>
      <w:proofErr w:type="spellEnd"/>
      <w:proofErr w:type="gramEnd"/>
      <w:r w:rsidR="000E7FFD" w:rsidRPr="000E7FFD">
        <w:t xml:space="preserve"> "Об утверждении Требований к оформлению протоколов общих собраний собственников помещений в многоквартирных домах и Порядка направления подлинников решений и протоколов общих собраний собственников помещений в многоквартирных домах в уполномоченные органы исполнительной власти субъектов Российской Федерации, осуществляющие государственный жилищный надзор"</w:t>
      </w:r>
      <w:r w:rsidR="000E7FFD">
        <w:t xml:space="preserve"> </w:t>
      </w:r>
      <w:r w:rsidRPr="004475E2">
        <w:rPr>
          <w:u w:val="single"/>
        </w:rPr>
        <w:t>Соответственно, в адрес управляющей компании направляются все приложения, на которые есть ссылка в содержательной части протокола общего собрания собственников помещений МКД.</w:t>
      </w:r>
    </w:p>
    <w:p w:rsidR="00F548E7" w:rsidRDefault="009F31A1" w:rsidP="009F31A1">
      <w:pPr>
        <w:ind w:firstLine="709"/>
        <w:jc w:val="both"/>
      </w:pPr>
      <w:r w:rsidRPr="004475E2">
        <w:t>ООО Управляющая компания «Северный округ» готово оказать помощь собственникам МКД в подготовке д</w:t>
      </w:r>
      <w:r w:rsidR="00F548E7">
        <w:t xml:space="preserve">окументов для общего собрания тел. </w:t>
      </w:r>
      <w:r w:rsidRPr="004475E2">
        <w:t>75 86 46 или</w:t>
      </w:r>
    </w:p>
    <w:p w:rsidR="009F31A1" w:rsidRPr="004475E2" w:rsidRDefault="00E254E1" w:rsidP="00F548E7">
      <w:pPr>
        <w:jc w:val="both"/>
      </w:pPr>
      <w:r>
        <w:t xml:space="preserve"> т</w:t>
      </w:r>
      <w:r w:rsidR="00F548E7">
        <w:t xml:space="preserve">ел. </w:t>
      </w:r>
      <w:r w:rsidR="00681D4E">
        <w:t xml:space="preserve"> 73-53-14.</w:t>
      </w:r>
    </w:p>
    <w:p w:rsidR="009F31A1" w:rsidRPr="004475E2" w:rsidRDefault="009F31A1" w:rsidP="009F31A1">
      <w:pPr>
        <w:ind w:firstLine="709"/>
        <w:jc w:val="both"/>
      </w:pPr>
      <w:r w:rsidRPr="004475E2">
        <w:t xml:space="preserve">Принятое решение, по вопросам, поставленным на голосование оформить протоколом, и направить копию протокола общего собрания в адрес управляющей организации для реализации принятых решений </w:t>
      </w:r>
      <w:r w:rsidR="0023224D">
        <w:rPr>
          <w:b/>
        </w:rPr>
        <w:t>не позднее 01 декабря 20</w:t>
      </w:r>
      <w:r w:rsidR="002E634A">
        <w:rPr>
          <w:b/>
        </w:rPr>
        <w:t>20</w:t>
      </w:r>
      <w:r w:rsidRPr="004475E2">
        <w:rPr>
          <w:b/>
        </w:rPr>
        <w:t xml:space="preserve"> года.</w:t>
      </w:r>
      <w:r w:rsidRPr="004475E2">
        <w:t xml:space="preserve">                                                                   </w:t>
      </w:r>
    </w:p>
    <w:p w:rsidR="009F31A1" w:rsidRPr="002B0A6E" w:rsidRDefault="009F31A1" w:rsidP="009F31A1">
      <w:pPr>
        <w:jc w:val="both"/>
        <w:rPr>
          <w:sz w:val="28"/>
          <w:szCs w:val="28"/>
        </w:rPr>
      </w:pPr>
    </w:p>
    <w:p w:rsidR="009F31A1" w:rsidRPr="004475E2" w:rsidRDefault="009F31A1" w:rsidP="009F31A1">
      <w:pPr>
        <w:jc w:val="right"/>
        <w:rPr>
          <w:sz w:val="22"/>
          <w:szCs w:val="22"/>
        </w:rPr>
      </w:pPr>
      <w:r w:rsidRPr="004475E2">
        <w:rPr>
          <w:sz w:val="22"/>
          <w:szCs w:val="22"/>
        </w:rPr>
        <w:t>ООО УК «Северный округ»</w:t>
      </w:r>
    </w:p>
    <w:p w:rsidR="00310C15" w:rsidRPr="009F31A1" w:rsidRDefault="00310C15" w:rsidP="009F31A1"/>
    <w:sectPr w:rsidR="00310C15" w:rsidRPr="009F31A1" w:rsidSect="0087599B">
      <w:pgSz w:w="11906" w:h="16838"/>
      <w:pgMar w:top="284" w:right="424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836260"/>
    <w:multiLevelType w:val="hybridMultilevel"/>
    <w:tmpl w:val="AA5071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74548E"/>
    <w:multiLevelType w:val="hybridMultilevel"/>
    <w:tmpl w:val="57EA0D5C"/>
    <w:lvl w:ilvl="0" w:tplc="9F8402CA">
      <w:start w:val="1"/>
      <w:numFmt w:val="decimal"/>
      <w:lvlText w:val="%1."/>
      <w:lvlJc w:val="left"/>
      <w:pPr>
        <w:ind w:left="1875" w:hanging="360"/>
      </w:pPr>
    </w:lvl>
    <w:lvl w:ilvl="1" w:tplc="04190019">
      <w:start w:val="1"/>
      <w:numFmt w:val="lowerLetter"/>
      <w:lvlText w:val="%2."/>
      <w:lvlJc w:val="left"/>
      <w:pPr>
        <w:ind w:left="2595" w:hanging="360"/>
      </w:pPr>
    </w:lvl>
    <w:lvl w:ilvl="2" w:tplc="0419001B">
      <w:start w:val="1"/>
      <w:numFmt w:val="lowerRoman"/>
      <w:lvlText w:val="%3."/>
      <w:lvlJc w:val="right"/>
      <w:pPr>
        <w:ind w:left="3315" w:hanging="180"/>
      </w:pPr>
    </w:lvl>
    <w:lvl w:ilvl="3" w:tplc="0419000F">
      <w:start w:val="1"/>
      <w:numFmt w:val="decimal"/>
      <w:lvlText w:val="%4."/>
      <w:lvlJc w:val="left"/>
      <w:pPr>
        <w:ind w:left="4035" w:hanging="360"/>
      </w:pPr>
    </w:lvl>
    <w:lvl w:ilvl="4" w:tplc="04190019">
      <w:start w:val="1"/>
      <w:numFmt w:val="lowerLetter"/>
      <w:lvlText w:val="%5."/>
      <w:lvlJc w:val="left"/>
      <w:pPr>
        <w:ind w:left="4755" w:hanging="360"/>
      </w:pPr>
    </w:lvl>
    <w:lvl w:ilvl="5" w:tplc="0419001B">
      <w:start w:val="1"/>
      <w:numFmt w:val="lowerRoman"/>
      <w:lvlText w:val="%6."/>
      <w:lvlJc w:val="right"/>
      <w:pPr>
        <w:ind w:left="5475" w:hanging="180"/>
      </w:pPr>
    </w:lvl>
    <w:lvl w:ilvl="6" w:tplc="0419000F">
      <w:start w:val="1"/>
      <w:numFmt w:val="decimal"/>
      <w:lvlText w:val="%7."/>
      <w:lvlJc w:val="left"/>
      <w:pPr>
        <w:ind w:left="6195" w:hanging="360"/>
      </w:pPr>
    </w:lvl>
    <w:lvl w:ilvl="7" w:tplc="04190019">
      <w:start w:val="1"/>
      <w:numFmt w:val="lowerLetter"/>
      <w:lvlText w:val="%8."/>
      <w:lvlJc w:val="left"/>
      <w:pPr>
        <w:ind w:left="6915" w:hanging="360"/>
      </w:pPr>
    </w:lvl>
    <w:lvl w:ilvl="8" w:tplc="0419001B">
      <w:start w:val="1"/>
      <w:numFmt w:val="lowerRoman"/>
      <w:lvlText w:val="%9."/>
      <w:lvlJc w:val="right"/>
      <w:pPr>
        <w:ind w:left="76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6F5"/>
    <w:rsid w:val="00090323"/>
    <w:rsid w:val="000A04F2"/>
    <w:rsid w:val="000B4F9B"/>
    <w:rsid w:val="000E7FFD"/>
    <w:rsid w:val="00122EE0"/>
    <w:rsid w:val="00125C79"/>
    <w:rsid w:val="00162D6A"/>
    <w:rsid w:val="00174657"/>
    <w:rsid w:val="00194DCF"/>
    <w:rsid w:val="001C7F94"/>
    <w:rsid w:val="001E7007"/>
    <w:rsid w:val="0023224D"/>
    <w:rsid w:val="00241AA9"/>
    <w:rsid w:val="002443F1"/>
    <w:rsid w:val="00251FC6"/>
    <w:rsid w:val="002612B2"/>
    <w:rsid w:val="00283CC3"/>
    <w:rsid w:val="002B5EAD"/>
    <w:rsid w:val="002E634A"/>
    <w:rsid w:val="00310C15"/>
    <w:rsid w:val="00374065"/>
    <w:rsid w:val="003D4A79"/>
    <w:rsid w:val="00424C04"/>
    <w:rsid w:val="004625AF"/>
    <w:rsid w:val="0048033F"/>
    <w:rsid w:val="004A06AA"/>
    <w:rsid w:val="004D615B"/>
    <w:rsid w:val="004D756E"/>
    <w:rsid w:val="00560A38"/>
    <w:rsid w:val="0059659D"/>
    <w:rsid w:val="005B4FC6"/>
    <w:rsid w:val="005F476D"/>
    <w:rsid w:val="00617506"/>
    <w:rsid w:val="00681D4E"/>
    <w:rsid w:val="006926D8"/>
    <w:rsid w:val="0069342C"/>
    <w:rsid w:val="0073158B"/>
    <w:rsid w:val="00774BFC"/>
    <w:rsid w:val="007C3AEA"/>
    <w:rsid w:val="007F0F11"/>
    <w:rsid w:val="007F63E2"/>
    <w:rsid w:val="008562D9"/>
    <w:rsid w:val="00864CC3"/>
    <w:rsid w:val="00874647"/>
    <w:rsid w:val="0087599B"/>
    <w:rsid w:val="008955EA"/>
    <w:rsid w:val="008B4BA6"/>
    <w:rsid w:val="00912CA4"/>
    <w:rsid w:val="0092061C"/>
    <w:rsid w:val="009226F5"/>
    <w:rsid w:val="00980C72"/>
    <w:rsid w:val="009A0A2F"/>
    <w:rsid w:val="009F1219"/>
    <w:rsid w:val="009F31A1"/>
    <w:rsid w:val="00A20048"/>
    <w:rsid w:val="00A32BA7"/>
    <w:rsid w:val="00A377FC"/>
    <w:rsid w:val="00A45D01"/>
    <w:rsid w:val="00B302D0"/>
    <w:rsid w:val="00BA4F08"/>
    <w:rsid w:val="00BC0FA8"/>
    <w:rsid w:val="00BD27FE"/>
    <w:rsid w:val="00BD5CD0"/>
    <w:rsid w:val="00C0741A"/>
    <w:rsid w:val="00C57DEB"/>
    <w:rsid w:val="00C8432B"/>
    <w:rsid w:val="00C95543"/>
    <w:rsid w:val="00CD3D1F"/>
    <w:rsid w:val="00CF126C"/>
    <w:rsid w:val="00D13CAB"/>
    <w:rsid w:val="00D4164A"/>
    <w:rsid w:val="00D447DA"/>
    <w:rsid w:val="00D82AED"/>
    <w:rsid w:val="00DB26CD"/>
    <w:rsid w:val="00DD612D"/>
    <w:rsid w:val="00DE3D1E"/>
    <w:rsid w:val="00DF5F78"/>
    <w:rsid w:val="00E04E1F"/>
    <w:rsid w:val="00E254E1"/>
    <w:rsid w:val="00E3384B"/>
    <w:rsid w:val="00E37E7C"/>
    <w:rsid w:val="00EB599E"/>
    <w:rsid w:val="00F04472"/>
    <w:rsid w:val="00F548E7"/>
    <w:rsid w:val="00FD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10C15"/>
    <w:pPr>
      <w:ind w:firstLine="709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310C1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310C1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D13CA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43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9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4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225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3BE1-6398-4607-B35E-F1E9C7226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672</Words>
  <Characters>3833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Менеджер</dc:creator>
  <cp:lastModifiedBy>Борис</cp:lastModifiedBy>
  <cp:revision>4</cp:revision>
  <cp:lastPrinted>2017-09-11T05:07:00Z</cp:lastPrinted>
  <dcterms:created xsi:type="dcterms:W3CDTF">2020-09-03T00:00:00Z</dcterms:created>
  <dcterms:modified xsi:type="dcterms:W3CDTF">2020-09-03T00:29:00Z</dcterms:modified>
</cp:coreProperties>
</file>